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533" w:rsidRDefault="004549E8" w:rsidP="00033533">
      <w:pPr>
        <w:spacing w:after="0" w:line="276" w:lineRule="auto"/>
        <w:rPr>
          <w:rFonts w:ascii="Times New Roman" w:hAnsi="Times New Roman" w:cs="Times New Roman"/>
          <w:sz w:val="28"/>
          <w:szCs w:val="28"/>
        </w:rPr>
      </w:pPr>
      <w:bookmarkStart w:id="0" w:name="_GoBack"/>
      <w:bookmarkEnd w:id="0"/>
      <w:r w:rsidRPr="004549E8">
        <w:rPr>
          <w:rFonts w:ascii="Times New Roman" w:eastAsia="Times New Roman" w:hAnsi="Times New Roman" w:cs="Times New Roman"/>
          <w:noProof/>
          <w:sz w:val="32"/>
          <w:szCs w:val="32"/>
          <w:lang w:eastAsia="ru-RU"/>
        </w:rPr>
        <w:drawing>
          <wp:anchor distT="0" distB="0" distL="114300" distR="114300" simplePos="0" relativeHeight="251661312"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wp:wrapPolygon edited="0">
                <wp:start x="0" y="0"/>
                <wp:lineTo x="0" y="20887"/>
                <wp:lineTo x="20965" y="20887"/>
                <wp:lineTo x="20965"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49E8" w:rsidRPr="004549E8" w:rsidRDefault="004549E8" w:rsidP="004549E8">
      <w:pPr>
        <w:spacing w:after="0" w:line="360" w:lineRule="auto"/>
        <w:jc w:val="center"/>
        <w:rPr>
          <w:rFonts w:ascii="Times New Roman" w:eastAsia="Times New Roman" w:hAnsi="Times New Roman" w:cs="Times New Roman"/>
          <w:sz w:val="32"/>
          <w:szCs w:val="32"/>
          <w:lang w:eastAsia="ru-RU"/>
        </w:rPr>
      </w:pPr>
    </w:p>
    <w:p w:rsidR="004549E8" w:rsidRDefault="004549E8" w:rsidP="004549E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rsidR="00F46EC1" w:rsidRDefault="00F46EC1" w:rsidP="004E1446">
      <w:pPr>
        <w:autoSpaceDE w:val="0"/>
        <w:autoSpaceDN w:val="0"/>
        <w:adjustRightInd w:val="0"/>
        <w:spacing w:after="0" w:line="240" w:lineRule="auto"/>
        <w:rPr>
          <w:rFonts w:ascii="Times New Roman" w:eastAsia="Times New Roman" w:hAnsi="Times New Roman" w:cs="Times New Roman"/>
          <w:b/>
          <w:bCs/>
          <w:sz w:val="32"/>
          <w:szCs w:val="32"/>
          <w:lang w:eastAsia="ru-RU"/>
        </w:rPr>
      </w:pPr>
    </w:p>
    <w:p w:rsidR="00A420BB" w:rsidRPr="000065C3" w:rsidRDefault="00A420BB" w:rsidP="00A420BB">
      <w:pPr>
        <w:spacing w:after="0" w:line="240" w:lineRule="auto"/>
        <w:jc w:val="center"/>
        <w:rPr>
          <w:rFonts w:ascii="Times New Roman" w:eastAsia="Times New Roman" w:hAnsi="Times New Roman" w:cs="Times New Roman"/>
          <w:b/>
          <w:sz w:val="28"/>
          <w:szCs w:val="28"/>
          <w:lang w:eastAsia="ru-RU"/>
        </w:rPr>
      </w:pPr>
      <w:r w:rsidRPr="000065C3">
        <w:rPr>
          <w:rFonts w:ascii="Times New Roman" w:eastAsia="Times New Roman" w:hAnsi="Times New Roman" w:cs="Times New Roman"/>
          <w:b/>
          <w:sz w:val="28"/>
          <w:szCs w:val="28"/>
          <w:lang w:eastAsia="ru-RU"/>
        </w:rPr>
        <w:t>МИНИСТЕРСТВО ФИНАНСОВ КАМЧАТСКОГО КРАЯ</w:t>
      </w:r>
    </w:p>
    <w:p w:rsidR="00F76EF9" w:rsidRDefault="00F76EF9" w:rsidP="00F76EF9">
      <w:pPr>
        <w:spacing w:after="0" w:line="240" w:lineRule="auto"/>
        <w:jc w:val="center"/>
        <w:rPr>
          <w:rFonts w:ascii="Times New Roman" w:eastAsia="Times New Roman" w:hAnsi="Times New Roman" w:cs="Times New Roman"/>
          <w:sz w:val="24"/>
          <w:szCs w:val="24"/>
          <w:lang w:eastAsia="ru-RU"/>
        </w:rPr>
      </w:pPr>
    </w:p>
    <w:p w:rsidR="00F76EF9" w:rsidRPr="00596604" w:rsidRDefault="00F76EF9" w:rsidP="00F76EF9">
      <w:pPr>
        <w:spacing w:after="0" w:line="240" w:lineRule="auto"/>
        <w:jc w:val="center"/>
        <w:rPr>
          <w:rFonts w:ascii="Times New Roman" w:eastAsia="Times New Roman" w:hAnsi="Times New Roman" w:cs="Times New Roman"/>
          <w:b/>
          <w:sz w:val="28"/>
          <w:szCs w:val="28"/>
          <w:lang w:eastAsia="ru-RU"/>
        </w:rPr>
      </w:pPr>
      <w:r w:rsidRPr="00596604">
        <w:rPr>
          <w:rFonts w:ascii="Times New Roman" w:eastAsia="Times New Roman" w:hAnsi="Times New Roman" w:cs="Times New Roman"/>
          <w:b/>
          <w:sz w:val="28"/>
          <w:szCs w:val="28"/>
          <w:lang w:eastAsia="ru-RU"/>
        </w:rPr>
        <w:t>ПРИКАЗ</w:t>
      </w:r>
    </w:p>
    <w:p w:rsidR="00F76EF9" w:rsidRPr="00033533" w:rsidRDefault="00F76EF9" w:rsidP="00F76EF9">
      <w:pPr>
        <w:spacing w:after="0" w:line="240" w:lineRule="auto"/>
        <w:ind w:firstLine="709"/>
        <w:jc w:val="center"/>
        <w:rPr>
          <w:rFonts w:ascii="Times New Roman" w:eastAsia="Times New Roman" w:hAnsi="Times New Roman" w:cs="Times New Roman"/>
          <w:sz w:val="24"/>
          <w:szCs w:val="24"/>
          <w:lang w:eastAsia="ru-RU"/>
        </w:rPr>
      </w:pPr>
    </w:p>
    <w:p w:rsidR="00507E0C" w:rsidRPr="00B34191" w:rsidRDefault="00507E0C" w:rsidP="002C5B0F">
      <w:pPr>
        <w:spacing w:after="0" w:line="276" w:lineRule="auto"/>
        <w:jc w:val="both"/>
        <w:rPr>
          <w:rFonts w:ascii="Times New Roman" w:hAnsi="Times New Roman" w:cs="Times New Roman"/>
          <w:sz w:val="20"/>
          <w:szCs w:val="20"/>
        </w:rPr>
      </w:pPr>
    </w:p>
    <w:tbl>
      <w:tblPr>
        <w:tblW w:w="0" w:type="auto"/>
        <w:tblInd w:w="-142" w:type="dxa"/>
        <w:tblLayout w:type="fixed"/>
        <w:tblLook w:val="04A0" w:firstRow="1" w:lastRow="0" w:firstColumn="1" w:lastColumn="0" w:noHBand="0" w:noVBand="1"/>
      </w:tblPr>
      <w:tblGrid>
        <w:gridCol w:w="1985"/>
        <w:gridCol w:w="425"/>
        <w:gridCol w:w="1985"/>
      </w:tblGrid>
      <w:tr w:rsidR="00A8215E" w:rsidTr="00F131E7">
        <w:tc>
          <w:tcPr>
            <w:tcW w:w="1985" w:type="dxa"/>
            <w:tcBorders>
              <w:top w:val="nil"/>
              <w:left w:val="nil"/>
              <w:bottom w:val="single" w:sz="4" w:space="0" w:color="auto"/>
              <w:right w:val="nil"/>
            </w:tcBorders>
            <w:hideMark/>
          </w:tcPr>
          <w:p w:rsidR="00A8215E" w:rsidRDefault="00A8215E" w:rsidP="00F131E7">
            <w:pPr>
              <w:spacing w:after="0" w:line="276" w:lineRule="auto"/>
              <w:ind w:right="34"/>
              <w:jc w:val="center"/>
              <w:rPr>
                <w:rFonts w:ascii="Times New Roman" w:hAnsi="Times New Roman" w:cs="Times New Roman"/>
                <w:sz w:val="20"/>
                <w:szCs w:val="20"/>
              </w:rPr>
            </w:pPr>
            <w:bookmarkStart w:id="1" w:name="REGDATESTAMP"/>
            <w:r>
              <w:rPr>
                <w:rFonts w:ascii="Times New Roman" w:hAnsi="Times New Roman" w:cs="Times New Roman"/>
                <w:sz w:val="28"/>
                <w:szCs w:val="20"/>
                <w:lang w:val="en-US"/>
              </w:rPr>
              <w:t>[</w:t>
            </w:r>
            <w:r>
              <w:rPr>
                <w:rFonts w:ascii="Times New Roman" w:hAnsi="Times New Roman" w:cs="Times New Roman"/>
                <w:sz w:val="28"/>
                <w:szCs w:val="20"/>
              </w:rPr>
              <w:t>Д</w:t>
            </w:r>
            <w:r w:rsidRPr="00852152">
              <w:rPr>
                <w:rFonts w:ascii="Times New Roman" w:hAnsi="Times New Roman" w:cs="Times New Roman"/>
                <w:sz w:val="18"/>
                <w:szCs w:val="20"/>
              </w:rPr>
              <w:t>ата</w:t>
            </w:r>
            <w:r w:rsidRPr="00852152">
              <w:rPr>
                <w:rFonts w:ascii="Times New Roman" w:hAnsi="Times New Roman" w:cs="Times New Roman"/>
                <w:sz w:val="24"/>
                <w:szCs w:val="20"/>
              </w:rPr>
              <w:t xml:space="preserve"> </w:t>
            </w:r>
            <w:r w:rsidRPr="00852152">
              <w:rPr>
                <w:rFonts w:ascii="Times New Roman" w:hAnsi="Times New Roman" w:cs="Times New Roman"/>
                <w:sz w:val="18"/>
                <w:szCs w:val="20"/>
              </w:rPr>
              <w:t>регистрации</w:t>
            </w:r>
            <w:r>
              <w:rPr>
                <w:rFonts w:ascii="Times New Roman" w:hAnsi="Times New Roman" w:cs="Times New Roman"/>
                <w:sz w:val="28"/>
                <w:szCs w:val="20"/>
                <w:lang w:val="en-US"/>
              </w:rPr>
              <w:t>]</w:t>
            </w:r>
            <w:bookmarkEnd w:id="1"/>
          </w:p>
        </w:tc>
        <w:tc>
          <w:tcPr>
            <w:tcW w:w="425" w:type="dxa"/>
            <w:hideMark/>
          </w:tcPr>
          <w:p w:rsidR="00A8215E" w:rsidRDefault="00A8215E" w:rsidP="00F131E7">
            <w:pPr>
              <w:spacing w:after="0" w:line="276" w:lineRule="auto"/>
              <w:jc w:val="both"/>
              <w:rPr>
                <w:rFonts w:ascii="Times New Roman" w:hAnsi="Times New Roman" w:cs="Times New Roman"/>
                <w:sz w:val="20"/>
                <w:szCs w:val="20"/>
              </w:rPr>
            </w:pPr>
            <w:r>
              <w:rPr>
                <w:rFonts w:ascii="Times New Roman" w:hAnsi="Times New Roman" w:cs="Times New Roman"/>
                <w:sz w:val="28"/>
                <w:szCs w:val="20"/>
              </w:rPr>
              <w:t>№</w:t>
            </w:r>
          </w:p>
        </w:tc>
        <w:tc>
          <w:tcPr>
            <w:tcW w:w="1985" w:type="dxa"/>
            <w:tcBorders>
              <w:top w:val="nil"/>
              <w:left w:val="nil"/>
              <w:bottom w:val="single" w:sz="4" w:space="0" w:color="auto"/>
              <w:right w:val="nil"/>
            </w:tcBorders>
            <w:hideMark/>
          </w:tcPr>
          <w:p w:rsidR="00A8215E" w:rsidRDefault="00A8215E" w:rsidP="00F131E7">
            <w:pPr>
              <w:spacing w:after="0" w:line="276" w:lineRule="auto"/>
              <w:jc w:val="center"/>
              <w:rPr>
                <w:rFonts w:ascii="Times New Roman" w:hAnsi="Times New Roman" w:cs="Times New Roman"/>
                <w:b/>
                <w:sz w:val="20"/>
                <w:szCs w:val="20"/>
              </w:rPr>
            </w:pPr>
            <w:bookmarkStart w:id="2" w:name="REGNUMSTAMP"/>
            <w:r>
              <w:rPr>
                <w:rFonts w:ascii="Times New Roman" w:hAnsi="Times New Roman" w:cs="Times New Roman"/>
                <w:sz w:val="28"/>
                <w:szCs w:val="20"/>
                <w:lang w:val="en-US"/>
              </w:rPr>
              <w:t>[</w:t>
            </w:r>
            <w:r>
              <w:rPr>
                <w:rFonts w:ascii="Times New Roman" w:hAnsi="Times New Roman" w:cs="Times New Roman"/>
                <w:sz w:val="28"/>
                <w:szCs w:val="20"/>
              </w:rPr>
              <w:t>Н</w:t>
            </w:r>
            <w:r w:rsidRPr="00852152">
              <w:rPr>
                <w:rFonts w:ascii="Times New Roman" w:hAnsi="Times New Roman" w:cs="Times New Roman"/>
                <w:sz w:val="18"/>
                <w:szCs w:val="20"/>
              </w:rPr>
              <w:t>омер</w:t>
            </w:r>
            <w:r w:rsidRPr="00852152">
              <w:rPr>
                <w:rFonts w:ascii="Times New Roman" w:hAnsi="Times New Roman" w:cs="Times New Roman"/>
                <w:sz w:val="24"/>
                <w:szCs w:val="20"/>
              </w:rPr>
              <w:t xml:space="preserve"> </w:t>
            </w:r>
            <w:r w:rsidRPr="00852152">
              <w:rPr>
                <w:rFonts w:ascii="Times New Roman" w:hAnsi="Times New Roman" w:cs="Times New Roman"/>
                <w:sz w:val="18"/>
                <w:szCs w:val="20"/>
              </w:rPr>
              <w:t>документа</w:t>
            </w:r>
            <w:r>
              <w:rPr>
                <w:rFonts w:ascii="Times New Roman" w:hAnsi="Times New Roman" w:cs="Times New Roman"/>
                <w:sz w:val="28"/>
                <w:szCs w:val="20"/>
                <w:lang w:val="en-US"/>
              </w:rPr>
              <w:t>]</w:t>
            </w:r>
            <w:bookmarkEnd w:id="2"/>
          </w:p>
        </w:tc>
      </w:tr>
    </w:tbl>
    <w:p w:rsidR="00033533" w:rsidRDefault="00D34C87" w:rsidP="000E3D5A">
      <w:pPr>
        <w:spacing w:after="0" w:line="276" w:lineRule="auto"/>
        <w:ind w:right="5526"/>
        <w:jc w:val="center"/>
        <w:rPr>
          <w:rFonts w:ascii="Times New Roman" w:hAnsi="Times New Roman" w:cs="Times New Roman"/>
          <w:bCs/>
          <w:sz w:val="28"/>
          <w:szCs w:val="28"/>
        </w:rPr>
      </w:pPr>
      <w:r w:rsidRPr="00B34191">
        <w:rPr>
          <w:rFonts w:ascii="Times New Roman" w:hAnsi="Times New Roman" w:cs="Times New Roman"/>
          <w:bCs/>
          <w:sz w:val="24"/>
          <w:szCs w:val="28"/>
        </w:rPr>
        <w:t>г. Петропавловск-Камчатский</w:t>
      </w:r>
    </w:p>
    <w:p w:rsidR="000E3D5A" w:rsidRPr="0074603C" w:rsidRDefault="000E3D5A" w:rsidP="000E3D5A">
      <w:pPr>
        <w:spacing w:after="0" w:line="276" w:lineRule="auto"/>
        <w:ind w:right="5526"/>
        <w:jc w:val="center"/>
        <w:rPr>
          <w:rFonts w:ascii="Times New Roman" w:hAnsi="Times New Roman" w:cs="Times New Roman"/>
          <w:bCs/>
          <w:sz w:val="28"/>
          <w:szCs w:val="28"/>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6E593A" w:rsidTr="00E267CA">
        <w:tc>
          <w:tcPr>
            <w:tcW w:w="7655" w:type="dxa"/>
          </w:tcPr>
          <w:p w:rsidR="006E593A" w:rsidRPr="00656073" w:rsidRDefault="0079657B" w:rsidP="000D69FD">
            <w:pPr>
              <w:ind w:right="309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 внесении изменений</w:t>
            </w:r>
            <w:r w:rsidR="00656073" w:rsidRPr="00656073">
              <w:rPr>
                <w:rFonts w:ascii="Times New Roman" w:hAnsi="Times New Roman" w:cs="Times New Roman"/>
                <w:color w:val="000000" w:themeColor="text1"/>
                <w:sz w:val="28"/>
                <w:szCs w:val="28"/>
              </w:rPr>
              <w:t xml:space="preserve"> в </w:t>
            </w:r>
            <w:r w:rsidR="006C304B">
              <w:rPr>
                <w:rFonts w:ascii="Times New Roman" w:hAnsi="Times New Roman" w:cs="Times New Roman"/>
                <w:color w:val="000000" w:themeColor="text1"/>
                <w:sz w:val="28"/>
                <w:szCs w:val="28"/>
              </w:rPr>
              <w:t>таблицу приложения</w:t>
            </w:r>
            <w:r w:rsidR="00656073" w:rsidRPr="00656073">
              <w:rPr>
                <w:rFonts w:ascii="Times New Roman" w:hAnsi="Times New Roman" w:cs="Times New Roman"/>
                <w:color w:val="000000" w:themeColor="text1"/>
                <w:sz w:val="28"/>
                <w:szCs w:val="28"/>
              </w:rPr>
              <w:t xml:space="preserve"> к приказу Министерства</w:t>
            </w:r>
            <w:r w:rsidR="00656073">
              <w:rPr>
                <w:rFonts w:ascii="Times New Roman" w:hAnsi="Times New Roman" w:cs="Times New Roman"/>
                <w:color w:val="000000" w:themeColor="text1"/>
                <w:sz w:val="28"/>
                <w:szCs w:val="28"/>
              </w:rPr>
              <w:t xml:space="preserve"> финансов Камчатского края от 29.11.2021</w:t>
            </w:r>
            <w:r w:rsidR="00656073" w:rsidRPr="00656073">
              <w:rPr>
                <w:rFonts w:ascii="Times New Roman" w:hAnsi="Times New Roman" w:cs="Times New Roman"/>
                <w:color w:val="000000" w:themeColor="text1"/>
                <w:sz w:val="28"/>
                <w:szCs w:val="28"/>
              </w:rPr>
              <w:t xml:space="preserve"> </w:t>
            </w:r>
            <w:r w:rsidR="00656073">
              <w:rPr>
                <w:rFonts w:ascii="Times New Roman" w:hAnsi="Times New Roman" w:cs="Times New Roman"/>
                <w:color w:val="000000" w:themeColor="text1"/>
                <w:sz w:val="28"/>
                <w:szCs w:val="28"/>
              </w:rPr>
              <w:t xml:space="preserve">      № 33/330</w:t>
            </w:r>
            <w:r w:rsidR="00656073" w:rsidRPr="00656073">
              <w:rPr>
                <w:rFonts w:ascii="Times New Roman" w:hAnsi="Times New Roman" w:cs="Times New Roman"/>
                <w:color w:val="000000" w:themeColor="text1"/>
                <w:sz w:val="28"/>
                <w:szCs w:val="28"/>
              </w:rPr>
              <w:t xml:space="preserve"> «Об установлении перечня и кодов целевых статей расходов краевого бюджета на </w:t>
            </w:r>
            <w:r w:rsidR="000B1A4B">
              <w:rPr>
                <w:rFonts w:ascii="Times New Roman" w:hAnsi="Times New Roman" w:cs="Times New Roman"/>
                <w:color w:val="000000" w:themeColor="text1"/>
                <w:sz w:val="28"/>
                <w:szCs w:val="28"/>
              </w:rPr>
              <w:t xml:space="preserve">   </w:t>
            </w:r>
            <w:r w:rsidR="00656073" w:rsidRPr="00656073">
              <w:rPr>
                <w:rFonts w:ascii="Times New Roman" w:hAnsi="Times New Roman" w:cs="Times New Roman"/>
                <w:color w:val="000000" w:themeColor="text1"/>
                <w:sz w:val="28"/>
                <w:szCs w:val="28"/>
              </w:rPr>
              <w:t>202</w:t>
            </w:r>
            <w:r w:rsidR="00656073">
              <w:rPr>
                <w:rFonts w:ascii="Times New Roman" w:hAnsi="Times New Roman" w:cs="Times New Roman"/>
                <w:color w:val="000000" w:themeColor="text1"/>
                <w:sz w:val="28"/>
                <w:szCs w:val="28"/>
              </w:rPr>
              <w:t>2 год и на плановый период 2023 и 2024</w:t>
            </w:r>
            <w:r w:rsidR="00656073" w:rsidRPr="00656073">
              <w:rPr>
                <w:rFonts w:ascii="Times New Roman" w:hAnsi="Times New Roman" w:cs="Times New Roman"/>
                <w:color w:val="000000" w:themeColor="text1"/>
                <w:sz w:val="28"/>
                <w:szCs w:val="28"/>
              </w:rPr>
              <w:t xml:space="preserve"> годов»</w:t>
            </w:r>
          </w:p>
        </w:tc>
      </w:tr>
    </w:tbl>
    <w:p w:rsidR="009353DF" w:rsidRDefault="009353DF" w:rsidP="000A5E1D">
      <w:pPr>
        <w:spacing w:after="0" w:line="276" w:lineRule="auto"/>
        <w:jc w:val="both"/>
        <w:rPr>
          <w:rFonts w:ascii="Times New Roman" w:eastAsia="Times New Roman" w:hAnsi="Times New Roman" w:cs="Times New Roman"/>
          <w:sz w:val="28"/>
          <w:szCs w:val="28"/>
          <w:lang w:eastAsia="ru-RU"/>
        </w:rPr>
      </w:pPr>
    </w:p>
    <w:p w:rsidR="00C77898" w:rsidRPr="000E3D5A" w:rsidRDefault="00C77898" w:rsidP="000A5E1D">
      <w:pPr>
        <w:spacing w:after="0" w:line="276" w:lineRule="auto"/>
        <w:jc w:val="both"/>
        <w:rPr>
          <w:rFonts w:ascii="Times New Roman" w:eastAsia="Times New Roman" w:hAnsi="Times New Roman" w:cs="Times New Roman"/>
          <w:sz w:val="28"/>
          <w:szCs w:val="28"/>
          <w:lang w:eastAsia="ru-RU"/>
        </w:rPr>
      </w:pPr>
    </w:p>
    <w:p w:rsidR="00EB382E" w:rsidRPr="00EB382E" w:rsidRDefault="00E267CA" w:rsidP="006C304B">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3E5A07">
        <w:rPr>
          <w:rFonts w:ascii="Times New Roman" w:hAnsi="Times New Roman" w:cs="Times New Roman"/>
          <w:sz w:val="28"/>
          <w:szCs w:val="28"/>
        </w:rPr>
        <w:t xml:space="preserve">В соответствии </w:t>
      </w:r>
      <w:r>
        <w:rPr>
          <w:rFonts w:ascii="Times New Roman" w:hAnsi="Times New Roman" w:cs="Times New Roman"/>
          <w:color w:val="000000" w:themeColor="text1"/>
          <w:sz w:val="28"/>
          <w:szCs w:val="28"/>
        </w:rPr>
        <w:t>с</w:t>
      </w:r>
      <w:r w:rsidRPr="001B7DA5">
        <w:rPr>
          <w:rFonts w:ascii="Times New Roman" w:hAnsi="Times New Roman" w:cs="Times New Roman"/>
          <w:color w:val="000000" w:themeColor="text1"/>
          <w:sz w:val="28"/>
          <w:szCs w:val="28"/>
        </w:rPr>
        <w:t xml:space="preserve"> пунктом 4 статьи 21 Бюджетного кодекса Российской Федерации</w:t>
      </w:r>
    </w:p>
    <w:p w:rsidR="00EB382E" w:rsidRPr="004549E8" w:rsidRDefault="00EB382E" w:rsidP="000D69FD">
      <w:pPr>
        <w:spacing w:after="0" w:line="240" w:lineRule="auto"/>
        <w:ind w:firstLine="709"/>
        <w:jc w:val="both"/>
        <w:rPr>
          <w:rFonts w:ascii="Times New Roman" w:eastAsia="Times New Roman" w:hAnsi="Times New Roman" w:cs="Times New Roman"/>
          <w:sz w:val="28"/>
          <w:szCs w:val="28"/>
          <w:lang w:eastAsia="ru-RU"/>
        </w:rPr>
      </w:pPr>
    </w:p>
    <w:p w:rsidR="004549E8" w:rsidRPr="004549E8" w:rsidRDefault="00F76EF9" w:rsidP="000D69F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ПРИКАЗЫВАЮ</w:t>
      </w:r>
      <w:r w:rsidR="00576D34">
        <w:rPr>
          <w:rFonts w:ascii="Times New Roman" w:eastAsia="Times New Roman" w:hAnsi="Times New Roman" w:cs="Times New Roman"/>
          <w:sz w:val="28"/>
          <w:szCs w:val="28"/>
          <w:lang w:eastAsia="ru-RU"/>
        </w:rPr>
        <w:t>:</w:t>
      </w:r>
    </w:p>
    <w:p w:rsidR="00033533" w:rsidRPr="000E3D5A" w:rsidRDefault="00033533" w:rsidP="000D69FD">
      <w:pPr>
        <w:spacing w:after="0" w:line="240" w:lineRule="auto"/>
        <w:ind w:firstLine="709"/>
        <w:jc w:val="both"/>
        <w:rPr>
          <w:rFonts w:ascii="Times New Roman" w:hAnsi="Times New Roman" w:cs="Times New Roman"/>
          <w:bCs/>
          <w:szCs w:val="28"/>
        </w:rPr>
      </w:pPr>
    </w:p>
    <w:p w:rsidR="00D0725F" w:rsidRPr="00D0725F" w:rsidRDefault="00D0725F" w:rsidP="00D0725F">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bookmarkStart w:id="3" w:name="sub_2"/>
      <w:r w:rsidRPr="001B7DA5">
        <w:rPr>
          <w:rFonts w:ascii="Times New Roman" w:hAnsi="Times New Roman" w:cs="Times New Roman"/>
          <w:color w:val="000000" w:themeColor="text1"/>
          <w:sz w:val="28"/>
          <w:szCs w:val="28"/>
        </w:rPr>
        <w:t>Внести в</w:t>
      </w:r>
      <w:r>
        <w:rPr>
          <w:rFonts w:ascii="Times New Roman" w:hAnsi="Times New Roman" w:cs="Times New Roman"/>
          <w:color w:val="000000" w:themeColor="text1"/>
          <w:sz w:val="28"/>
          <w:szCs w:val="28"/>
        </w:rPr>
        <w:t xml:space="preserve"> таблицу приложения</w:t>
      </w:r>
      <w:r w:rsidRPr="001B7DA5">
        <w:rPr>
          <w:rFonts w:ascii="Times New Roman" w:hAnsi="Times New Roman" w:cs="Times New Roman"/>
          <w:color w:val="000000" w:themeColor="text1"/>
          <w:sz w:val="28"/>
          <w:szCs w:val="28"/>
        </w:rPr>
        <w:t xml:space="preserve"> к приказу Министерства</w:t>
      </w:r>
      <w:r>
        <w:rPr>
          <w:rFonts w:ascii="Times New Roman" w:hAnsi="Times New Roman" w:cs="Times New Roman"/>
          <w:color w:val="000000" w:themeColor="text1"/>
          <w:sz w:val="28"/>
          <w:szCs w:val="28"/>
        </w:rPr>
        <w:t xml:space="preserve"> финансов Камчатского края от 29.11.2021 № 33/330</w:t>
      </w:r>
      <w:r w:rsidRPr="001B7DA5">
        <w:rPr>
          <w:rFonts w:ascii="Times New Roman" w:hAnsi="Times New Roman" w:cs="Times New Roman"/>
          <w:color w:val="000000" w:themeColor="text1"/>
          <w:sz w:val="28"/>
          <w:szCs w:val="28"/>
        </w:rPr>
        <w:t xml:space="preserve"> «Об установлении перечня и кодов целевых статей р</w:t>
      </w:r>
      <w:r>
        <w:rPr>
          <w:rFonts w:ascii="Times New Roman" w:hAnsi="Times New Roman" w:cs="Times New Roman"/>
          <w:color w:val="000000" w:themeColor="text1"/>
          <w:sz w:val="28"/>
          <w:szCs w:val="28"/>
        </w:rPr>
        <w:t>асходов краевого бюджета на 20</w:t>
      </w:r>
      <w:r w:rsidRPr="00D0725F">
        <w:rPr>
          <w:rFonts w:ascii="Times New Roman" w:hAnsi="Times New Roman" w:cs="Times New Roman"/>
          <w:color w:val="000000" w:themeColor="text1"/>
          <w:sz w:val="28"/>
          <w:szCs w:val="28"/>
        </w:rPr>
        <w:t xml:space="preserve">22 год и на плановый период 2023 и 2024 годов» следующие </w:t>
      </w:r>
      <w:r w:rsidRPr="00D0725F">
        <w:rPr>
          <w:rFonts w:ascii="Times New Roman" w:hAnsi="Times New Roman" w:cs="Times New Roman"/>
          <w:sz w:val="28"/>
          <w:szCs w:val="28"/>
        </w:rPr>
        <w:t>изменения:</w:t>
      </w:r>
    </w:p>
    <w:p w:rsidR="008111A6" w:rsidRDefault="00D0725F" w:rsidP="008111A6">
      <w:pPr>
        <w:tabs>
          <w:tab w:val="left" w:pos="993"/>
        </w:tabs>
        <w:autoSpaceDE w:val="0"/>
        <w:autoSpaceDN w:val="0"/>
        <w:adjustRightInd w:val="0"/>
        <w:spacing w:after="0" w:line="240" w:lineRule="auto"/>
        <w:ind w:left="567" w:firstLine="14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8E52CD">
        <w:rPr>
          <w:rFonts w:ascii="Times New Roman" w:hAnsi="Times New Roman" w:cs="Times New Roman"/>
          <w:color w:val="000000" w:themeColor="text1"/>
          <w:sz w:val="28"/>
          <w:szCs w:val="28"/>
        </w:rPr>
        <w:t>строки 59</w:t>
      </w:r>
      <w:r w:rsidR="008E52CD">
        <w:rPr>
          <w:rFonts w:ascii="Times New Roman" w:hAnsi="Times New Roman" w:cs="Times New Roman"/>
          <w:color w:val="000000" w:themeColor="text1"/>
          <w:sz w:val="28"/>
          <w:szCs w:val="28"/>
          <w:vertAlign w:val="superscript"/>
        </w:rPr>
        <w:t xml:space="preserve">5 </w:t>
      </w:r>
      <w:r w:rsidR="008E52CD">
        <w:rPr>
          <w:rFonts w:ascii="Times New Roman" w:hAnsi="Times New Roman" w:cs="Times New Roman"/>
          <w:color w:val="000000" w:themeColor="text1"/>
          <w:sz w:val="28"/>
          <w:szCs w:val="28"/>
        </w:rPr>
        <w:t>– 59</w:t>
      </w:r>
      <w:r w:rsidR="008E52CD">
        <w:rPr>
          <w:rFonts w:ascii="Times New Roman" w:hAnsi="Times New Roman" w:cs="Times New Roman"/>
          <w:color w:val="000000" w:themeColor="text1"/>
          <w:sz w:val="28"/>
          <w:szCs w:val="28"/>
          <w:vertAlign w:val="superscript"/>
        </w:rPr>
        <w:t>9</w:t>
      </w:r>
      <w:r w:rsidR="008E52CD" w:rsidRPr="00B26CD8">
        <w:rPr>
          <w:rFonts w:ascii="Times New Roman" w:hAnsi="Times New Roman" w:cs="Times New Roman"/>
          <w:color w:val="000000" w:themeColor="text1"/>
          <w:sz w:val="28"/>
          <w:szCs w:val="28"/>
        </w:rPr>
        <w:t xml:space="preserve"> </w:t>
      </w:r>
      <w:r w:rsidR="008E52CD" w:rsidRPr="00D47E34">
        <w:rPr>
          <w:rFonts w:ascii="Times New Roman" w:hAnsi="Times New Roman"/>
          <w:color w:val="000000" w:themeColor="text1"/>
          <w:sz w:val="28"/>
          <w:szCs w:val="28"/>
        </w:rPr>
        <w:t>изложить в следующей редакции:</w:t>
      </w:r>
    </w:p>
    <w:p w:rsidR="008111A6" w:rsidRPr="003E56CD" w:rsidRDefault="008111A6" w:rsidP="008111A6">
      <w:pPr>
        <w:pStyle w:val="ConsTitle"/>
        <w:widowControl/>
        <w:tabs>
          <w:tab w:val="left" w:pos="851"/>
          <w:tab w:val="left" w:pos="993"/>
        </w:tabs>
        <w:jc w:val="both"/>
        <w:rPr>
          <w:rFonts w:ascii="Times New Roman" w:hAnsi="Times New Roman"/>
          <w:b w:val="0"/>
          <w:sz w:val="28"/>
          <w:szCs w:val="28"/>
        </w:rPr>
      </w:pPr>
      <w:r w:rsidRPr="003E56CD">
        <w:rPr>
          <w:rFonts w:ascii="Times New Roman" w:hAnsi="Times New Roman"/>
          <w:b w:val="0"/>
          <w:color w:val="000000" w:themeColor="text1"/>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992"/>
        <w:gridCol w:w="7789"/>
      </w:tblGrid>
      <w:tr w:rsidR="008111A6" w:rsidRPr="003E56CD" w:rsidTr="008E52CD">
        <w:trPr>
          <w:trHeight w:val="1171"/>
          <w:jc w:val="center"/>
        </w:trPr>
        <w:tc>
          <w:tcPr>
            <w:tcW w:w="846" w:type="dxa"/>
            <w:shd w:val="clear" w:color="auto" w:fill="auto"/>
            <w:vAlign w:val="center"/>
          </w:tcPr>
          <w:p w:rsidR="008111A6" w:rsidRPr="00F75129" w:rsidRDefault="009A0BB4" w:rsidP="00021E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59.5</w:t>
            </w:r>
          </w:p>
        </w:tc>
        <w:tc>
          <w:tcPr>
            <w:tcW w:w="992" w:type="dxa"/>
            <w:shd w:val="clear" w:color="auto" w:fill="auto"/>
            <w:vAlign w:val="center"/>
          </w:tcPr>
          <w:p w:rsidR="008111A6" w:rsidRPr="00F75129" w:rsidRDefault="008111A6" w:rsidP="009A0B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r w:rsidR="009A0BB4">
              <w:rPr>
                <w:rFonts w:ascii="Times New Roman" w:eastAsia="Times New Roman" w:hAnsi="Times New Roman" w:cs="Times New Roman"/>
                <w:sz w:val="24"/>
                <w:szCs w:val="24"/>
                <w:lang w:eastAsia="ru-RU"/>
              </w:rPr>
              <w:t>90</w:t>
            </w:r>
          </w:p>
        </w:tc>
        <w:tc>
          <w:tcPr>
            <w:tcW w:w="7789" w:type="dxa"/>
            <w:shd w:val="clear" w:color="auto" w:fill="auto"/>
            <w:vAlign w:val="center"/>
          </w:tcPr>
          <w:p w:rsidR="008111A6" w:rsidRPr="003E56CD" w:rsidRDefault="008E52CD" w:rsidP="00156ABD">
            <w:pPr>
              <w:spacing w:after="0" w:line="240" w:lineRule="auto"/>
              <w:jc w:val="both"/>
              <w:rPr>
                <w:rFonts w:ascii="Times New Roman" w:eastAsia="Times New Roman" w:hAnsi="Times New Roman" w:cs="Times New Roman"/>
                <w:sz w:val="24"/>
                <w:szCs w:val="24"/>
                <w:lang w:eastAsia="ru-RU"/>
              </w:rPr>
            </w:pPr>
            <w:r w:rsidRPr="008E52CD">
              <w:rPr>
                <w:rFonts w:ascii="Times New Roman" w:eastAsia="Times New Roman" w:hAnsi="Times New Roman" w:cs="Times New Roman"/>
                <w:sz w:val="24"/>
                <w:szCs w:val="24"/>
                <w:lang w:eastAsia="ru-RU"/>
              </w:rPr>
              <w:t>Субсидия Индивидуальному предпринимателю Раевскому В.А. на возмещение фактически произведенных затрат, понесенных в первом квартале 2022 года, связанных с предоставлением дошкольного образования</w:t>
            </w:r>
            <w:r>
              <w:rPr>
                <w:rFonts w:ascii="Times New Roman" w:eastAsia="Times New Roman" w:hAnsi="Times New Roman" w:cs="Times New Roman"/>
                <w:sz w:val="24"/>
                <w:szCs w:val="24"/>
                <w:lang w:eastAsia="ru-RU"/>
              </w:rPr>
              <w:t xml:space="preserve"> </w:t>
            </w:r>
          </w:p>
        </w:tc>
      </w:tr>
      <w:tr w:rsidR="008111A6" w:rsidRPr="003E56CD" w:rsidTr="00DA40F0">
        <w:trPr>
          <w:trHeight w:val="1259"/>
          <w:jc w:val="center"/>
        </w:trPr>
        <w:tc>
          <w:tcPr>
            <w:tcW w:w="846" w:type="dxa"/>
            <w:shd w:val="clear" w:color="auto" w:fill="auto"/>
            <w:vAlign w:val="center"/>
          </w:tcPr>
          <w:p w:rsidR="008111A6" w:rsidRDefault="009A0BB4" w:rsidP="00021E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59.6</w:t>
            </w:r>
          </w:p>
        </w:tc>
        <w:tc>
          <w:tcPr>
            <w:tcW w:w="992" w:type="dxa"/>
            <w:shd w:val="clear" w:color="auto" w:fill="auto"/>
            <w:vAlign w:val="center"/>
          </w:tcPr>
          <w:p w:rsidR="008111A6" w:rsidRPr="004832A6" w:rsidRDefault="008111A6" w:rsidP="009A0B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9A0BB4">
              <w:rPr>
                <w:rFonts w:ascii="Times New Roman" w:eastAsia="Times New Roman" w:hAnsi="Times New Roman" w:cs="Times New Roman"/>
                <w:sz w:val="24"/>
                <w:szCs w:val="24"/>
                <w:lang w:eastAsia="ru-RU"/>
              </w:rPr>
              <w:t>700</w:t>
            </w:r>
          </w:p>
        </w:tc>
        <w:tc>
          <w:tcPr>
            <w:tcW w:w="7789" w:type="dxa"/>
            <w:shd w:val="clear" w:color="auto" w:fill="auto"/>
            <w:vAlign w:val="center"/>
          </w:tcPr>
          <w:p w:rsidR="008111A6" w:rsidRPr="004832A6" w:rsidRDefault="008E52CD" w:rsidP="00156ABD">
            <w:pPr>
              <w:spacing w:after="0" w:line="240" w:lineRule="auto"/>
              <w:jc w:val="both"/>
              <w:rPr>
                <w:rFonts w:ascii="Times New Roman" w:eastAsia="Times New Roman" w:hAnsi="Times New Roman" w:cs="Times New Roman"/>
                <w:sz w:val="24"/>
                <w:szCs w:val="24"/>
                <w:lang w:eastAsia="ru-RU"/>
              </w:rPr>
            </w:pPr>
            <w:r w:rsidRPr="008E52CD">
              <w:rPr>
                <w:rFonts w:ascii="Times New Roman" w:eastAsia="Times New Roman" w:hAnsi="Times New Roman" w:cs="Times New Roman"/>
                <w:sz w:val="24"/>
                <w:szCs w:val="24"/>
                <w:lang w:eastAsia="ru-RU"/>
              </w:rPr>
              <w:t>Субсидия Индивидуальному предпринимателю Сергеевой В.А. на возмещение фактически произведенных затрат, понесенных в первом квартале 2022 года, связанных с предоставлением дошкольного образования</w:t>
            </w:r>
          </w:p>
        </w:tc>
      </w:tr>
      <w:tr w:rsidR="008111A6" w:rsidRPr="003E56CD" w:rsidTr="009A0BB4">
        <w:trPr>
          <w:trHeight w:val="557"/>
          <w:jc w:val="center"/>
        </w:trPr>
        <w:tc>
          <w:tcPr>
            <w:tcW w:w="846" w:type="dxa"/>
            <w:shd w:val="clear" w:color="auto" w:fill="auto"/>
            <w:vAlign w:val="center"/>
          </w:tcPr>
          <w:p w:rsidR="008111A6" w:rsidRDefault="009A0BB4" w:rsidP="00021E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59.7</w:t>
            </w:r>
          </w:p>
        </w:tc>
        <w:tc>
          <w:tcPr>
            <w:tcW w:w="992" w:type="dxa"/>
            <w:shd w:val="clear" w:color="auto" w:fill="auto"/>
            <w:vAlign w:val="center"/>
          </w:tcPr>
          <w:p w:rsidR="008111A6" w:rsidRDefault="008111A6" w:rsidP="009A0B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9A0BB4">
              <w:rPr>
                <w:rFonts w:ascii="Times New Roman" w:eastAsia="Times New Roman" w:hAnsi="Times New Roman" w:cs="Times New Roman"/>
                <w:sz w:val="24"/>
                <w:szCs w:val="24"/>
                <w:lang w:eastAsia="ru-RU"/>
              </w:rPr>
              <w:t>710</w:t>
            </w:r>
          </w:p>
        </w:tc>
        <w:tc>
          <w:tcPr>
            <w:tcW w:w="7789" w:type="dxa"/>
            <w:shd w:val="clear" w:color="auto" w:fill="auto"/>
            <w:vAlign w:val="center"/>
          </w:tcPr>
          <w:p w:rsidR="008E52CD" w:rsidRPr="00097EAE" w:rsidRDefault="008E52CD" w:rsidP="00156ABD">
            <w:pPr>
              <w:spacing w:after="0" w:line="240" w:lineRule="auto"/>
              <w:jc w:val="both"/>
              <w:rPr>
                <w:rFonts w:ascii="Times New Roman" w:eastAsia="Times New Roman" w:hAnsi="Times New Roman" w:cs="Times New Roman"/>
                <w:sz w:val="24"/>
                <w:szCs w:val="24"/>
                <w:lang w:eastAsia="ru-RU"/>
              </w:rPr>
            </w:pPr>
            <w:r w:rsidRPr="008E52CD">
              <w:rPr>
                <w:rFonts w:ascii="Times New Roman" w:eastAsia="Times New Roman" w:hAnsi="Times New Roman" w:cs="Times New Roman"/>
                <w:sz w:val="24"/>
                <w:szCs w:val="24"/>
                <w:lang w:eastAsia="ru-RU"/>
              </w:rPr>
              <w:t>Субсидия Обществу с ограниченной ответственностью «Негосударственная дошкольная образовательная организация «Маленькая страна» на возмещение фактически произведенных затрат, понесенных в первом квартале 2022 года, связанных с предоставлением дошкольного образования</w:t>
            </w:r>
            <w:r>
              <w:rPr>
                <w:rFonts w:ascii="Times New Roman" w:eastAsia="Times New Roman" w:hAnsi="Times New Roman" w:cs="Times New Roman"/>
                <w:sz w:val="24"/>
                <w:szCs w:val="24"/>
                <w:lang w:eastAsia="ru-RU"/>
              </w:rPr>
              <w:t xml:space="preserve"> </w:t>
            </w:r>
          </w:p>
        </w:tc>
      </w:tr>
      <w:tr w:rsidR="008111A6" w:rsidRPr="003E56CD" w:rsidTr="008E52CD">
        <w:trPr>
          <w:trHeight w:val="1125"/>
          <w:jc w:val="center"/>
        </w:trPr>
        <w:tc>
          <w:tcPr>
            <w:tcW w:w="846" w:type="dxa"/>
            <w:shd w:val="clear" w:color="auto" w:fill="auto"/>
            <w:vAlign w:val="center"/>
          </w:tcPr>
          <w:p w:rsidR="008111A6" w:rsidRDefault="009A0BB4" w:rsidP="00021E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59.8</w:t>
            </w:r>
          </w:p>
        </w:tc>
        <w:tc>
          <w:tcPr>
            <w:tcW w:w="992" w:type="dxa"/>
            <w:shd w:val="clear" w:color="auto" w:fill="auto"/>
            <w:vAlign w:val="center"/>
          </w:tcPr>
          <w:p w:rsidR="008111A6" w:rsidRDefault="008111A6" w:rsidP="009A0B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9A0BB4">
              <w:rPr>
                <w:rFonts w:ascii="Times New Roman" w:eastAsia="Times New Roman" w:hAnsi="Times New Roman" w:cs="Times New Roman"/>
                <w:sz w:val="24"/>
                <w:szCs w:val="24"/>
                <w:lang w:eastAsia="ru-RU"/>
              </w:rPr>
              <w:t>720</w:t>
            </w:r>
          </w:p>
        </w:tc>
        <w:tc>
          <w:tcPr>
            <w:tcW w:w="7789" w:type="dxa"/>
            <w:shd w:val="clear" w:color="auto" w:fill="auto"/>
            <w:vAlign w:val="center"/>
          </w:tcPr>
          <w:p w:rsidR="008111A6" w:rsidRPr="00097EAE" w:rsidRDefault="008E52CD" w:rsidP="00156ABD">
            <w:pPr>
              <w:spacing w:after="0" w:line="240" w:lineRule="auto"/>
              <w:jc w:val="both"/>
              <w:rPr>
                <w:rFonts w:ascii="Times New Roman" w:eastAsia="Times New Roman" w:hAnsi="Times New Roman" w:cs="Times New Roman"/>
                <w:sz w:val="24"/>
                <w:szCs w:val="24"/>
                <w:lang w:eastAsia="ru-RU"/>
              </w:rPr>
            </w:pPr>
            <w:r w:rsidRPr="008E52CD">
              <w:rPr>
                <w:rFonts w:ascii="Times New Roman" w:eastAsia="Times New Roman" w:hAnsi="Times New Roman" w:cs="Times New Roman"/>
                <w:sz w:val="24"/>
                <w:szCs w:val="24"/>
                <w:lang w:eastAsia="ru-RU"/>
              </w:rPr>
              <w:t>Субсидия Индивидуальному предпринимателю Щербенко Е.Г. на возмещение фактически произведенных затрат, понесенных в первом квартале 2022 года, связанных с предоставлением дошкольного образования</w:t>
            </w:r>
          </w:p>
        </w:tc>
      </w:tr>
      <w:tr w:rsidR="009A0BB4" w:rsidRPr="003E56CD" w:rsidTr="008E52CD">
        <w:trPr>
          <w:trHeight w:val="1125"/>
          <w:jc w:val="center"/>
        </w:trPr>
        <w:tc>
          <w:tcPr>
            <w:tcW w:w="846" w:type="dxa"/>
            <w:shd w:val="clear" w:color="auto" w:fill="auto"/>
            <w:vAlign w:val="center"/>
          </w:tcPr>
          <w:p w:rsidR="009A0BB4" w:rsidRDefault="009A0BB4" w:rsidP="00021E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59.9</w:t>
            </w:r>
          </w:p>
        </w:tc>
        <w:tc>
          <w:tcPr>
            <w:tcW w:w="992" w:type="dxa"/>
            <w:shd w:val="clear" w:color="auto" w:fill="auto"/>
            <w:vAlign w:val="center"/>
          </w:tcPr>
          <w:p w:rsidR="009A0BB4" w:rsidRDefault="009A0BB4" w:rsidP="009A0B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10730</w:t>
            </w:r>
          </w:p>
        </w:tc>
        <w:tc>
          <w:tcPr>
            <w:tcW w:w="7789" w:type="dxa"/>
            <w:shd w:val="clear" w:color="auto" w:fill="auto"/>
            <w:vAlign w:val="center"/>
          </w:tcPr>
          <w:p w:rsidR="009A0BB4" w:rsidRPr="008111A6" w:rsidRDefault="008E52CD" w:rsidP="00156ABD">
            <w:pPr>
              <w:spacing w:after="0" w:line="240" w:lineRule="auto"/>
              <w:jc w:val="both"/>
              <w:rPr>
                <w:rFonts w:ascii="Times New Roman" w:eastAsia="Times New Roman" w:hAnsi="Times New Roman" w:cs="Times New Roman"/>
                <w:sz w:val="24"/>
                <w:szCs w:val="24"/>
                <w:lang w:eastAsia="ru-RU"/>
              </w:rPr>
            </w:pPr>
            <w:r w:rsidRPr="008E52CD">
              <w:rPr>
                <w:rFonts w:ascii="Times New Roman" w:eastAsia="Times New Roman" w:hAnsi="Times New Roman" w:cs="Times New Roman"/>
                <w:sz w:val="24"/>
                <w:szCs w:val="24"/>
                <w:lang w:eastAsia="ru-RU"/>
              </w:rPr>
              <w:t>Субсидия Индивидуальному предпринимателю Раевской О.А. на возмещение фактически произведенных затрат, понесенных в первом квартале 2022 года, связанных с предоставлением дошкольного образования</w:t>
            </w:r>
          </w:p>
        </w:tc>
      </w:tr>
    </w:tbl>
    <w:p w:rsidR="008111A6" w:rsidRDefault="008111A6" w:rsidP="008111A6">
      <w:pPr>
        <w:tabs>
          <w:tab w:val="left" w:pos="993"/>
        </w:tabs>
        <w:autoSpaceDE w:val="0"/>
        <w:autoSpaceDN w:val="0"/>
        <w:adjustRightInd w:val="0"/>
        <w:spacing w:after="0" w:line="240" w:lineRule="auto"/>
        <w:ind w:left="567" w:right="-2"/>
        <w:jc w:val="right"/>
        <w:rPr>
          <w:rFonts w:ascii="Times New Roman" w:eastAsia="Times New Roman" w:hAnsi="Times New Roman" w:cs="Times New Roman"/>
          <w:sz w:val="28"/>
          <w:szCs w:val="28"/>
          <w:lang w:eastAsia="ru-RU"/>
        </w:rPr>
      </w:pPr>
      <w:r w:rsidRPr="003E56CD">
        <w:rPr>
          <w:rFonts w:ascii="Times New Roman" w:eastAsia="Times New Roman" w:hAnsi="Times New Roman" w:cs="Times New Roman"/>
          <w:sz w:val="28"/>
          <w:szCs w:val="28"/>
          <w:lang w:eastAsia="ru-RU"/>
        </w:rPr>
        <w:t>»</w:t>
      </w:r>
      <w:r w:rsidR="001D0D40">
        <w:rPr>
          <w:rFonts w:ascii="Times New Roman" w:eastAsia="Times New Roman" w:hAnsi="Times New Roman" w:cs="Times New Roman"/>
          <w:sz w:val="28"/>
          <w:szCs w:val="28"/>
          <w:lang w:eastAsia="ru-RU"/>
        </w:rPr>
        <w:t>;</w:t>
      </w:r>
    </w:p>
    <w:p w:rsidR="001F1AD8" w:rsidRDefault="006B1D5F" w:rsidP="001F1AD8">
      <w:pPr>
        <w:tabs>
          <w:tab w:val="left" w:pos="993"/>
        </w:tabs>
        <w:autoSpaceDE w:val="0"/>
        <w:autoSpaceDN w:val="0"/>
        <w:adjustRightInd w:val="0"/>
        <w:spacing w:after="0" w:line="240" w:lineRule="auto"/>
        <w:ind w:left="709"/>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lang w:eastAsia="ru-RU"/>
        </w:rPr>
        <w:t>2</w:t>
      </w:r>
      <w:r w:rsidR="00F608A0">
        <w:rPr>
          <w:rFonts w:ascii="Times New Roman" w:eastAsia="Times New Roman" w:hAnsi="Times New Roman" w:cs="Times New Roman"/>
          <w:sz w:val="28"/>
          <w:szCs w:val="28"/>
          <w:lang w:eastAsia="ru-RU"/>
        </w:rPr>
        <w:t>)</w:t>
      </w:r>
      <w:r w:rsidR="00F608A0">
        <w:rPr>
          <w:rFonts w:ascii="Times New Roman" w:hAnsi="Times New Roman" w:cs="Times New Roman"/>
          <w:color w:val="000000" w:themeColor="text1"/>
          <w:sz w:val="28"/>
          <w:szCs w:val="28"/>
        </w:rPr>
        <w:t xml:space="preserve"> </w:t>
      </w:r>
      <w:r w:rsidR="008E52CD">
        <w:rPr>
          <w:rFonts w:ascii="Times New Roman" w:hAnsi="Times New Roman" w:cs="Times New Roman"/>
          <w:color w:val="000000" w:themeColor="text1"/>
          <w:sz w:val="28"/>
          <w:szCs w:val="28"/>
        </w:rPr>
        <w:t>строку</w:t>
      </w:r>
      <w:r w:rsidR="008E52CD" w:rsidRPr="00B26CD8">
        <w:rPr>
          <w:rFonts w:ascii="Times New Roman" w:hAnsi="Times New Roman" w:cs="Times New Roman"/>
          <w:color w:val="000000" w:themeColor="text1"/>
          <w:sz w:val="28"/>
          <w:szCs w:val="28"/>
        </w:rPr>
        <w:t xml:space="preserve"> </w:t>
      </w:r>
      <w:r w:rsidR="008E52CD">
        <w:rPr>
          <w:rFonts w:ascii="Times New Roman" w:hAnsi="Times New Roman" w:cs="Times New Roman"/>
          <w:color w:val="000000" w:themeColor="text1"/>
          <w:sz w:val="28"/>
          <w:szCs w:val="28"/>
        </w:rPr>
        <w:t>237</w:t>
      </w:r>
      <w:r w:rsidR="008E52CD">
        <w:rPr>
          <w:rFonts w:ascii="Times New Roman" w:hAnsi="Times New Roman" w:cs="Times New Roman"/>
          <w:color w:val="000000" w:themeColor="text1"/>
          <w:sz w:val="28"/>
          <w:szCs w:val="28"/>
          <w:vertAlign w:val="superscript"/>
        </w:rPr>
        <w:t>4</w:t>
      </w:r>
      <w:r w:rsidR="008E52CD" w:rsidRPr="00B26CD8">
        <w:rPr>
          <w:rFonts w:ascii="Times New Roman" w:hAnsi="Times New Roman" w:cs="Times New Roman"/>
          <w:color w:val="000000" w:themeColor="text1"/>
          <w:sz w:val="28"/>
          <w:szCs w:val="28"/>
        </w:rPr>
        <w:t xml:space="preserve"> </w:t>
      </w:r>
      <w:r w:rsidR="008E52CD" w:rsidRPr="00D47E34">
        <w:rPr>
          <w:rFonts w:ascii="Times New Roman" w:hAnsi="Times New Roman"/>
          <w:color w:val="000000" w:themeColor="text1"/>
          <w:sz w:val="28"/>
          <w:szCs w:val="28"/>
        </w:rPr>
        <w:t>изложить в следующей редакции:</w:t>
      </w:r>
    </w:p>
    <w:p w:rsidR="001F1AD8" w:rsidRPr="008F418F" w:rsidRDefault="001F1AD8" w:rsidP="001F1AD8">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rPr>
      </w:pPr>
      <w:r w:rsidRPr="008F418F">
        <w:rPr>
          <w:rFonts w:ascii="Times New Roman" w:eastAsia="Times New Roman" w:hAnsi="Times New Roman"/>
          <w:sz w:val="28"/>
          <w:szCs w:val="28"/>
          <w:lang w:eastAsia="ru-R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36"/>
        <w:gridCol w:w="7786"/>
      </w:tblGrid>
      <w:tr w:rsidR="001F1AD8" w:rsidTr="008E52CD">
        <w:trPr>
          <w:trHeight w:val="2558"/>
          <w:jc w:val="center"/>
        </w:trPr>
        <w:tc>
          <w:tcPr>
            <w:tcW w:w="905" w:type="dxa"/>
            <w:tcBorders>
              <w:top w:val="single" w:sz="4" w:space="0" w:color="auto"/>
              <w:left w:val="single" w:sz="4" w:space="0" w:color="auto"/>
              <w:bottom w:val="single" w:sz="4" w:space="0" w:color="auto"/>
              <w:right w:val="single" w:sz="4" w:space="0" w:color="auto"/>
            </w:tcBorders>
            <w:vAlign w:val="center"/>
            <w:hideMark/>
          </w:tcPr>
          <w:p w:rsidR="001F1AD8" w:rsidRDefault="008E52CD" w:rsidP="008676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237.4</w:t>
            </w:r>
          </w:p>
        </w:tc>
        <w:tc>
          <w:tcPr>
            <w:tcW w:w="936" w:type="dxa"/>
            <w:tcBorders>
              <w:top w:val="single" w:sz="4" w:space="0" w:color="auto"/>
              <w:left w:val="single" w:sz="4" w:space="0" w:color="auto"/>
              <w:bottom w:val="single" w:sz="4" w:space="0" w:color="auto"/>
              <w:right w:val="single" w:sz="4" w:space="0" w:color="auto"/>
            </w:tcBorders>
            <w:vAlign w:val="center"/>
            <w:hideMark/>
          </w:tcPr>
          <w:p w:rsidR="001F1AD8" w:rsidRDefault="008E52CD" w:rsidP="00867672">
            <w:pPr>
              <w:spacing w:after="0" w:line="240" w:lineRule="auto"/>
              <w:jc w:val="center"/>
              <w:rPr>
                <w:rFonts w:ascii="Times New Roman" w:eastAsia="Times New Roman" w:hAnsi="Times New Roman" w:cs="Times New Roman"/>
                <w:sz w:val="24"/>
                <w:szCs w:val="24"/>
                <w:lang w:eastAsia="ru-RU"/>
              </w:rPr>
            </w:pPr>
            <w:r w:rsidRPr="008E52CD">
              <w:rPr>
                <w:rFonts w:ascii="Times New Roman" w:eastAsia="Times New Roman" w:hAnsi="Times New Roman" w:cs="Times New Roman"/>
                <w:sz w:val="24"/>
                <w:szCs w:val="24"/>
                <w:lang w:eastAsia="ru-RU"/>
              </w:rPr>
              <w:t>5П031</w:t>
            </w:r>
          </w:p>
        </w:tc>
        <w:tc>
          <w:tcPr>
            <w:tcW w:w="7786" w:type="dxa"/>
            <w:tcBorders>
              <w:top w:val="single" w:sz="4" w:space="0" w:color="auto"/>
              <w:left w:val="single" w:sz="4" w:space="0" w:color="auto"/>
              <w:bottom w:val="single" w:sz="4" w:space="0" w:color="auto"/>
              <w:right w:val="single" w:sz="4" w:space="0" w:color="auto"/>
            </w:tcBorders>
            <w:hideMark/>
          </w:tcPr>
          <w:p w:rsidR="001F1AD8" w:rsidRDefault="008E52CD" w:rsidP="00867672">
            <w:pPr>
              <w:spacing w:after="0" w:line="240" w:lineRule="auto"/>
              <w:jc w:val="both"/>
              <w:rPr>
                <w:rFonts w:ascii="Times New Roman" w:eastAsia="Times New Roman" w:hAnsi="Times New Roman" w:cs="Times New Roman"/>
                <w:sz w:val="24"/>
                <w:szCs w:val="24"/>
                <w:lang w:eastAsia="ru-RU"/>
              </w:rPr>
            </w:pPr>
            <w:r w:rsidRPr="008E52CD">
              <w:rPr>
                <w:rFonts w:ascii="Times New Roman" w:eastAsia="Times New Roman" w:hAnsi="Times New Roman" w:cs="Times New Roman"/>
                <w:sz w:val="24"/>
                <w:szCs w:val="24"/>
                <w:lang w:eastAsia="ru-RU"/>
              </w:rPr>
              <w:t>Софинансирование расходных обязательств субъектов Российской Федерации, возникающих при реализации дополнительных мероприятий по финансовому обеспечению деятельности (докапитализации) региональных фондов развития промышленности, за счет средств резервного фонда Правительства Российской Федерации (Субсидия Микрокредитной компании Камчатский государственный фонд поддержки предпринимательства в целях финансового обеспечения затрат, связанных с оказанием услуг по предоставлению финансовой поддержки (займов) промышленным предприятиям)</w:t>
            </w:r>
          </w:p>
        </w:tc>
      </w:tr>
    </w:tbl>
    <w:p w:rsidR="00F608A0" w:rsidRPr="001001A6" w:rsidRDefault="00F608A0" w:rsidP="001001A6">
      <w:pPr>
        <w:tabs>
          <w:tab w:val="left" w:pos="993"/>
        </w:tabs>
        <w:autoSpaceDE w:val="0"/>
        <w:autoSpaceDN w:val="0"/>
        <w:adjustRightInd w:val="0"/>
        <w:spacing w:after="0" w:line="240" w:lineRule="auto"/>
        <w:jc w:val="right"/>
        <w:rPr>
          <w:rFonts w:ascii="Times New Roman" w:eastAsia="Times New Roman" w:hAnsi="Times New Roman"/>
          <w:sz w:val="28"/>
          <w:szCs w:val="28"/>
          <w:lang w:eastAsia="ru-RU"/>
        </w:rPr>
      </w:pPr>
      <w:r w:rsidRPr="001001A6">
        <w:rPr>
          <w:rFonts w:ascii="Times New Roman" w:eastAsia="Times New Roman" w:hAnsi="Times New Roman"/>
          <w:sz w:val="28"/>
          <w:szCs w:val="28"/>
          <w:lang w:eastAsia="ru-RU"/>
        </w:rPr>
        <w:t>».</w:t>
      </w:r>
    </w:p>
    <w:bookmarkEnd w:id="3"/>
    <w:p w:rsidR="00300430" w:rsidRPr="006C304B" w:rsidRDefault="00801572" w:rsidP="000D69FD">
      <w:pPr>
        <w:pStyle w:val="ad"/>
        <w:numPr>
          <w:ilvl w:val="0"/>
          <w:numId w:val="1"/>
        </w:numPr>
        <w:tabs>
          <w:tab w:val="left" w:pos="993"/>
        </w:tabs>
        <w:spacing w:after="0" w:line="240" w:lineRule="auto"/>
        <w:ind w:left="0" w:firstLine="709"/>
        <w:jc w:val="both"/>
        <w:rPr>
          <w:rFonts w:ascii="Times New Roman" w:eastAsiaTheme="minorHAnsi" w:hAnsi="Times New Roman"/>
          <w:sz w:val="28"/>
          <w:szCs w:val="28"/>
        </w:rPr>
      </w:pPr>
      <w:r w:rsidRPr="0036645A">
        <w:rPr>
          <w:rFonts w:ascii="Times New Roman" w:hAnsi="Times New Roman"/>
          <w:sz w:val="28"/>
          <w:szCs w:val="28"/>
        </w:rPr>
        <w:t xml:space="preserve">Настоящий приказ вступает в силу </w:t>
      </w:r>
      <w:r w:rsidRPr="0036645A">
        <w:rPr>
          <w:rFonts w:ascii="Times New Roman" w:eastAsia="Times New Roman" w:hAnsi="Times New Roman"/>
          <w:sz w:val="28"/>
          <w:szCs w:val="28"/>
          <w:lang w:eastAsia="ru-RU"/>
        </w:rPr>
        <w:t xml:space="preserve">после дня его официального </w:t>
      </w:r>
      <w:r w:rsidRPr="0036645A">
        <w:rPr>
          <w:rFonts w:ascii="Times New Roman" w:hAnsi="Times New Roman"/>
          <w:sz w:val="28"/>
          <w:szCs w:val="28"/>
        </w:rPr>
        <w:t xml:space="preserve">опубликования </w:t>
      </w:r>
      <w:r w:rsidRPr="0036645A">
        <w:rPr>
          <w:rFonts w:ascii="Times New Roman" w:eastAsiaTheme="minorHAnsi" w:hAnsi="Times New Roman"/>
          <w:sz w:val="28"/>
          <w:szCs w:val="28"/>
        </w:rPr>
        <w:t>и распространяется на правоотношения</w:t>
      </w:r>
      <w:r>
        <w:rPr>
          <w:rFonts w:ascii="Times New Roman" w:eastAsiaTheme="minorHAnsi" w:hAnsi="Times New Roman"/>
          <w:sz w:val="28"/>
          <w:szCs w:val="28"/>
        </w:rPr>
        <w:t>,</w:t>
      </w:r>
      <w:r w:rsidRPr="0036645A">
        <w:rPr>
          <w:rFonts w:ascii="Times New Roman" w:eastAsiaTheme="minorHAnsi" w:hAnsi="Times New Roman"/>
          <w:sz w:val="28"/>
          <w:szCs w:val="28"/>
        </w:rPr>
        <w:t xml:space="preserve"> </w:t>
      </w:r>
      <w:r w:rsidRPr="00EB3AEA">
        <w:rPr>
          <w:rFonts w:ascii="Times New Roman" w:eastAsiaTheme="minorHAnsi" w:hAnsi="Times New Roman"/>
          <w:sz w:val="28"/>
          <w:szCs w:val="28"/>
        </w:rPr>
        <w:t xml:space="preserve">возникшие с </w:t>
      </w:r>
      <w:r w:rsidR="00BA791A">
        <w:rPr>
          <w:rFonts w:ascii="Times New Roman" w:eastAsiaTheme="minorHAnsi" w:hAnsi="Times New Roman"/>
          <w:sz w:val="28"/>
          <w:szCs w:val="28"/>
        </w:rPr>
        <w:t xml:space="preserve">                                   </w:t>
      </w:r>
      <w:r w:rsidR="001001A6">
        <w:rPr>
          <w:rFonts w:ascii="Times New Roman" w:eastAsiaTheme="minorHAnsi" w:hAnsi="Times New Roman"/>
          <w:sz w:val="28"/>
          <w:szCs w:val="28"/>
        </w:rPr>
        <w:t>8</w:t>
      </w:r>
      <w:r w:rsidR="000B67C0" w:rsidRPr="00EB3AEA">
        <w:rPr>
          <w:rFonts w:ascii="Times New Roman" w:eastAsiaTheme="minorHAnsi" w:hAnsi="Times New Roman"/>
          <w:sz w:val="28"/>
          <w:szCs w:val="28"/>
        </w:rPr>
        <w:t xml:space="preserve"> </w:t>
      </w:r>
      <w:r w:rsidR="001001A6">
        <w:rPr>
          <w:rFonts w:ascii="Times New Roman" w:eastAsiaTheme="minorHAnsi" w:hAnsi="Times New Roman"/>
          <w:sz w:val="28"/>
          <w:szCs w:val="28"/>
        </w:rPr>
        <w:t>июня</w:t>
      </w:r>
      <w:r w:rsidR="00BA791A">
        <w:rPr>
          <w:rFonts w:ascii="Times New Roman" w:eastAsiaTheme="minorHAnsi" w:hAnsi="Times New Roman"/>
          <w:sz w:val="28"/>
          <w:szCs w:val="28"/>
        </w:rPr>
        <w:t xml:space="preserve"> 2022</w:t>
      </w:r>
      <w:r w:rsidRPr="0036645A">
        <w:rPr>
          <w:rFonts w:ascii="Times New Roman" w:eastAsiaTheme="minorHAnsi" w:hAnsi="Times New Roman"/>
          <w:sz w:val="28"/>
          <w:szCs w:val="28"/>
        </w:rPr>
        <w:t xml:space="preserve"> года</w:t>
      </w:r>
      <w:r w:rsidR="00E267CA" w:rsidRPr="0036645A">
        <w:rPr>
          <w:rFonts w:ascii="Times New Roman" w:hAnsi="Times New Roman"/>
          <w:sz w:val="28"/>
          <w:szCs w:val="28"/>
        </w:rPr>
        <w:t>.</w:t>
      </w:r>
      <w:r w:rsidR="00BA791A">
        <w:rPr>
          <w:rFonts w:ascii="Times New Roman" w:hAnsi="Times New Roman"/>
          <w:sz w:val="28"/>
          <w:szCs w:val="28"/>
        </w:rPr>
        <w:t xml:space="preserve"> </w:t>
      </w:r>
    </w:p>
    <w:p w:rsidR="006C304B" w:rsidRPr="0090239C" w:rsidRDefault="006C304B" w:rsidP="0090239C">
      <w:pPr>
        <w:tabs>
          <w:tab w:val="left" w:pos="993"/>
        </w:tabs>
        <w:spacing w:after="0" w:line="240" w:lineRule="auto"/>
        <w:jc w:val="both"/>
        <w:rPr>
          <w:rFonts w:ascii="Times New Roman" w:hAnsi="Times New Roman"/>
          <w:sz w:val="28"/>
          <w:szCs w:val="28"/>
        </w:rPr>
      </w:pPr>
    </w:p>
    <w:p w:rsidR="006C304B" w:rsidRPr="0090239C" w:rsidRDefault="006C304B" w:rsidP="0090239C">
      <w:pPr>
        <w:tabs>
          <w:tab w:val="left" w:pos="993"/>
        </w:tabs>
        <w:spacing w:after="0" w:line="240" w:lineRule="auto"/>
        <w:jc w:val="both"/>
        <w:rPr>
          <w:rFonts w:ascii="Times New Roman" w:hAnsi="Times New Roman"/>
          <w:sz w:val="28"/>
          <w:szCs w:val="28"/>
        </w:rPr>
      </w:pPr>
    </w:p>
    <w:p w:rsidR="008F418F" w:rsidRPr="00050C58" w:rsidRDefault="008F418F" w:rsidP="000D69FD">
      <w:pPr>
        <w:tabs>
          <w:tab w:val="left" w:pos="993"/>
        </w:tabs>
        <w:spacing w:after="0" w:line="240" w:lineRule="auto"/>
        <w:jc w:val="both"/>
        <w:rPr>
          <w:rFonts w:ascii="Times New Roman" w:hAnsi="Times New Roman"/>
          <w:sz w:val="28"/>
          <w:szCs w:val="28"/>
        </w:rPr>
      </w:pPr>
    </w:p>
    <w:tbl>
      <w:tblPr>
        <w:tblW w:w="22529" w:type="dxa"/>
        <w:tblCellMar>
          <w:left w:w="0" w:type="dxa"/>
          <w:right w:w="0" w:type="dxa"/>
        </w:tblCellMar>
        <w:tblLook w:val="04A0" w:firstRow="1" w:lastRow="0" w:firstColumn="1" w:lastColumn="0" w:noHBand="0" w:noVBand="1"/>
      </w:tblPr>
      <w:tblGrid>
        <w:gridCol w:w="3686"/>
        <w:gridCol w:w="3409"/>
        <w:gridCol w:w="3111"/>
        <w:gridCol w:w="3404"/>
        <w:gridCol w:w="3545"/>
        <w:gridCol w:w="2687"/>
        <w:gridCol w:w="2687"/>
      </w:tblGrid>
      <w:tr w:rsidR="00E267CA" w:rsidRPr="00076132" w:rsidTr="006B0732">
        <w:trPr>
          <w:trHeight w:val="891"/>
        </w:trPr>
        <w:tc>
          <w:tcPr>
            <w:tcW w:w="3686" w:type="dxa"/>
          </w:tcPr>
          <w:p w:rsidR="00E267CA" w:rsidRPr="00DD2D19" w:rsidRDefault="007003A2" w:rsidP="000D69FD">
            <w:pPr>
              <w:spacing w:line="240" w:lineRule="auto"/>
              <w:rPr>
                <w:rFonts w:ascii="Times New Roman" w:hAnsi="Times New Roman" w:cs="Times New Roman"/>
                <w:sz w:val="28"/>
                <w:szCs w:val="28"/>
              </w:rPr>
            </w:pPr>
            <w:r>
              <w:rPr>
                <w:rFonts w:ascii="Times New Roman" w:hAnsi="Times New Roman" w:cs="Times New Roman"/>
                <w:sz w:val="28"/>
                <w:szCs w:val="28"/>
              </w:rPr>
              <w:t>Министр</w:t>
            </w:r>
            <w:r w:rsidR="00E267CA">
              <w:rPr>
                <w:rFonts w:ascii="Times New Roman" w:hAnsi="Times New Roman" w:cs="Times New Roman"/>
                <w:sz w:val="28"/>
                <w:szCs w:val="28"/>
              </w:rPr>
              <w:t xml:space="preserve"> финансов Камчатского края</w:t>
            </w:r>
          </w:p>
        </w:tc>
        <w:tc>
          <w:tcPr>
            <w:tcW w:w="3409" w:type="dxa"/>
          </w:tcPr>
          <w:p w:rsidR="00E267CA" w:rsidRPr="00DD2D19" w:rsidRDefault="00E267CA" w:rsidP="000D69FD">
            <w:pPr>
              <w:spacing w:line="240" w:lineRule="auto"/>
              <w:rPr>
                <w:rFonts w:ascii="Times New Roman" w:hAnsi="Times New Roman" w:cs="Times New Roman"/>
                <w:sz w:val="28"/>
                <w:szCs w:val="28"/>
              </w:rPr>
            </w:pPr>
            <w:r w:rsidRPr="00DD2D19">
              <w:rPr>
                <w:rFonts w:ascii="Times New Roman" w:hAnsi="Times New Roman" w:cs="Times New Roman"/>
                <w:color w:val="D9D9D9"/>
                <w:sz w:val="28"/>
                <w:szCs w:val="28"/>
              </w:rPr>
              <w:t>[горизонтальный штамп подписи 1]</w:t>
            </w:r>
          </w:p>
        </w:tc>
        <w:tc>
          <w:tcPr>
            <w:tcW w:w="3111" w:type="dxa"/>
          </w:tcPr>
          <w:p w:rsidR="00E267CA" w:rsidRDefault="00E267CA" w:rsidP="000D69FD">
            <w:pPr>
              <w:spacing w:after="0" w:line="240" w:lineRule="auto"/>
              <w:ind w:right="576"/>
              <w:jc w:val="right"/>
              <w:rPr>
                <w:rFonts w:ascii="Times New Roman" w:hAnsi="Times New Roman" w:cs="Times New Roman"/>
                <w:sz w:val="28"/>
                <w:szCs w:val="28"/>
              </w:rPr>
            </w:pPr>
          </w:p>
          <w:p w:rsidR="00E267CA" w:rsidRPr="00DD2D19" w:rsidRDefault="007003A2" w:rsidP="000D69FD">
            <w:pPr>
              <w:spacing w:line="240" w:lineRule="auto"/>
              <w:ind w:right="576"/>
              <w:jc w:val="right"/>
              <w:rPr>
                <w:rFonts w:ascii="Times New Roman" w:hAnsi="Times New Roman" w:cs="Times New Roman"/>
                <w:sz w:val="28"/>
                <w:szCs w:val="28"/>
              </w:rPr>
            </w:pPr>
            <w:r>
              <w:rPr>
                <w:rFonts w:ascii="Times New Roman" w:hAnsi="Times New Roman" w:cs="Times New Roman"/>
                <w:sz w:val="28"/>
                <w:szCs w:val="28"/>
              </w:rPr>
              <w:t>А.Н. Бутылин</w:t>
            </w:r>
          </w:p>
        </w:tc>
        <w:tc>
          <w:tcPr>
            <w:tcW w:w="3404" w:type="dxa"/>
            <w:shd w:val="clear" w:color="auto" w:fill="auto"/>
          </w:tcPr>
          <w:p w:rsidR="00E267CA" w:rsidRPr="00E95D44" w:rsidRDefault="00E267CA" w:rsidP="000D69FD">
            <w:pPr>
              <w:spacing w:after="0" w:line="240" w:lineRule="auto"/>
              <w:ind w:hanging="4"/>
              <w:rPr>
                <w:rFonts w:ascii="Times New Roman" w:hAnsi="Times New Roman" w:cs="Times New Roman"/>
                <w:sz w:val="28"/>
                <w:szCs w:val="28"/>
                <w:highlight w:val="yellow"/>
              </w:rPr>
            </w:pPr>
          </w:p>
        </w:tc>
        <w:tc>
          <w:tcPr>
            <w:tcW w:w="3545" w:type="dxa"/>
            <w:shd w:val="clear" w:color="auto" w:fill="auto"/>
          </w:tcPr>
          <w:p w:rsidR="00E267CA" w:rsidRPr="00076132" w:rsidRDefault="00E267CA" w:rsidP="000D69FD">
            <w:pPr>
              <w:spacing w:after="0" w:line="240" w:lineRule="auto"/>
              <w:ind w:firstLine="709"/>
              <w:jc w:val="right"/>
              <w:rPr>
                <w:rFonts w:ascii="Times New Roman" w:hAnsi="Times New Roman" w:cs="Times New Roman"/>
                <w:sz w:val="28"/>
                <w:szCs w:val="28"/>
              </w:rPr>
            </w:pPr>
          </w:p>
        </w:tc>
        <w:tc>
          <w:tcPr>
            <w:tcW w:w="2687" w:type="dxa"/>
            <w:shd w:val="clear" w:color="auto" w:fill="auto"/>
            <w:vAlign w:val="bottom"/>
          </w:tcPr>
          <w:p w:rsidR="00E267CA" w:rsidRPr="002F3844" w:rsidRDefault="00E267CA" w:rsidP="000D69FD">
            <w:pPr>
              <w:spacing w:after="0" w:line="240" w:lineRule="auto"/>
              <w:ind w:right="-6" w:firstLine="709"/>
              <w:jc w:val="right"/>
              <w:rPr>
                <w:rFonts w:ascii="Times New Roman" w:hAnsi="Times New Roman" w:cs="Times New Roman"/>
                <w:sz w:val="28"/>
                <w:szCs w:val="28"/>
              </w:rPr>
            </w:pPr>
          </w:p>
        </w:tc>
        <w:tc>
          <w:tcPr>
            <w:tcW w:w="2687" w:type="dxa"/>
          </w:tcPr>
          <w:p w:rsidR="00E267CA" w:rsidRDefault="00E267CA" w:rsidP="000D69FD">
            <w:pPr>
              <w:spacing w:after="0" w:line="240" w:lineRule="auto"/>
              <w:ind w:right="-6" w:firstLine="709"/>
              <w:jc w:val="right"/>
              <w:rPr>
                <w:rFonts w:ascii="Times New Roman" w:hAnsi="Times New Roman" w:cs="Times New Roman"/>
                <w:sz w:val="28"/>
                <w:szCs w:val="28"/>
              </w:rPr>
            </w:pPr>
          </w:p>
        </w:tc>
      </w:tr>
    </w:tbl>
    <w:p w:rsidR="0031799B" w:rsidRPr="00033533" w:rsidRDefault="0031799B" w:rsidP="002C2B5A"/>
    <w:sectPr w:rsidR="0031799B" w:rsidRPr="00033533" w:rsidSect="006C304B">
      <w:pgSz w:w="11906" w:h="16838"/>
      <w:pgMar w:top="1021" w:right="851"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2B8" w:rsidRDefault="00FE22B8" w:rsidP="0031799B">
      <w:pPr>
        <w:spacing w:after="0" w:line="240" w:lineRule="auto"/>
      </w:pPr>
      <w:r>
        <w:separator/>
      </w:r>
    </w:p>
  </w:endnote>
  <w:endnote w:type="continuationSeparator" w:id="0">
    <w:p w:rsidR="00FE22B8" w:rsidRDefault="00FE22B8" w:rsidP="0031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2B8" w:rsidRDefault="00FE22B8" w:rsidP="0031799B">
      <w:pPr>
        <w:spacing w:after="0" w:line="240" w:lineRule="auto"/>
      </w:pPr>
      <w:r>
        <w:separator/>
      </w:r>
    </w:p>
  </w:footnote>
  <w:footnote w:type="continuationSeparator" w:id="0">
    <w:p w:rsidR="00FE22B8" w:rsidRDefault="00FE22B8" w:rsidP="003179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EE111A"/>
    <w:multiLevelType w:val="hybridMultilevel"/>
    <w:tmpl w:val="7010766C"/>
    <w:lvl w:ilvl="0" w:tplc="3E92F9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000C2"/>
    <w:rsid w:val="00033533"/>
    <w:rsid w:val="00045111"/>
    <w:rsid w:val="00045304"/>
    <w:rsid w:val="00050C58"/>
    <w:rsid w:val="00053869"/>
    <w:rsid w:val="00054428"/>
    <w:rsid w:val="00066C50"/>
    <w:rsid w:val="00076132"/>
    <w:rsid w:val="00077162"/>
    <w:rsid w:val="000779DA"/>
    <w:rsid w:val="00082619"/>
    <w:rsid w:val="00094A51"/>
    <w:rsid w:val="00095795"/>
    <w:rsid w:val="00096D2A"/>
    <w:rsid w:val="00097504"/>
    <w:rsid w:val="000A5E1D"/>
    <w:rsid w:val="000B1239"/>
    <w:rsid w:val="000B1A4B"/>
    <w:rsid w:val="000B67C0"/>
    <w:rsid w:val="000C2DB2"/>
    <w:rsid w:val="000C7139"/>
    <w:rsid w:val="000D69FD"/>
    <w:rsid w:val="000E3D5A"/>
    <w:rsid w:val="000E53EF"/>
    <w:rsid w:val="000F2FDB"/>
    <w:rsid w:val="001001A6"/>
    <w:rsid w:val="00112C1A"/>
    <w:rsid w:val="00140E22"/>
    <w:rsid w:val="001565DE"/>
    <w:rsid w:val="00156ABD"/>
    <w:rsid w:val="00180140"/>
    <w:rsid w:val="00181702"/>
    <w:rsid w:val="00181A55"/>
    <w:rsid w:val="0018739B"/>
    <w:rsid w:val="001944DF"/>
    <w:rsid w:val="001C15D6"/>
    <w:rsid w:val="001D00F5"/>
    <w:rsid w:val="001D0D40"/>
    <w:rsid w:val="001D4724"/>
    <w:rsid w:val="001F1AD8"/>
    <w:rsid w:val="00206278"/>
    <w:rsid w:val="00213104"/>
    <w:rsid w:val="00233FCB"/>
    <w:rsid w:val="0024385A"/>
    <w:rsid w:val="00243A93"/>
    <w:rsid w:val="00257670"/>
    <w:rsid w:val="002753D5"/>
    <w:rsid w:val="00295AC8"/>
    <w:rsid w:val="002B2A13"/>
    <w:rsid w:val="002C0D36"/>
    <w:rsid w:val="002C26A3"/>
    <w:rsid w:val="002C2B5A"/>
    <w:rsid w:val="002C5B0F"/>
    <w:rsid w:val="002D1DA0"/>
    <w:rsid w:val="002D5D0F"/>
    <w:rsid w:val="002E4E87"/>
    <w:rsid w:val="002F3844"/>
    <w:rsid w:val="002F3ACA"/>
    <w:rsid w:val="0030022E"/>
    <w:rsid w:val="00300430"/>
    <w:rsid w:val="00313CF4"/>
    <w:rsid w:val="0031799B"/>
    <w:rsid w:val="0032412C"/>
    <w:rsid w:val="00327B6F"/>
    <w:rsid w:val="00360CD1"/>
    <w:rsid w:val="00361DD5"/>
    <w:rsid w:val="00374C3C"/>
    <w:rsid w:val="0038403D"/>
    <w:rsid w:val="00397C94"/>
    <w:rsid w:val="003A0186"/>
    <w:rsid w:val="003A449D"/>
    <w:rsid w:val="003B0709"/>
    <w:rsid w:val="003B52E1"/>
    <w:rsid w:val="003C30E0"/>
    <w:rsid w:val="003C5C77"/>
    <w:rsid w:val="003D42EC"/>
    <w:rsid w:val="003E6A63"/>
    <w:rsid w:val="0043251D"/>
    <w:rsid w:val="0043505F"/>
    <w:rsid w:val="004351FE"/>
    <w:rsid w:val="004415AF"/>
    <w:rsid w:val="004440D5"/>
    <w:rsid w:val="004549E8"/>
    <w:rsid w:val="00463D54"/>
    <w:rsid w:val="00466B97"/>
    <w:rsid w:val="00484749"/>
    <w:rsid w:val="004B221A"/>
    <w:rsid w:val="004B7814"/>
    <w:rsid w:val="004D7967"/>
    <w:rsid w:val="004E00B2"/>
    <w:rsid w:val="004E1446"/>
    <w:rsid w:val="004E554E"/>
    <w:rsid w:val="004E6A87"/>
    <w:rsid w:val="004F625F"/>
    <w:rsid w:val="00503FC3"/>
    <w:rsid w:val="00507E0C"/>
    <w:rsid w:val="005271B3"/>
    <w:rsid w:val="00530E21"/>
    <w:rsid w:val="00535B42"/>
    <w:rsid w:val="005578C9"/>
    <w:rsid w:val="00563B33"/>
    <w:rsid w:val="00576D34"/>
    <w:rsid w:val="00580123"/>
    <w:rsid w:val="005846D7"/>
    <w:rsid w:val="005A46F6"/>
    <w:rsid w:val="005D2494"/>
    <w:rsid w:val="005E2BFA"/>
    <w:rsid w:val="005F11A7"/>
    <w:rsid w:val="005F1F7D"/>
    <w:rsid w:val="005F2107"/>
    <w:rsid w:val="0061615D"/>
    <w:rsid w:val="006271E6"/>
    <w:rsid w:val="00631037"/>
    <w:rsid w:val="00650CAB"/>
    <w:rsid w:val="00656073"/>
    <w:rsid w:val="00663D27"/>
    <w:rsid w:val="00681BFE"/>
    <w:rsid w:val="00693E79"/>
    <w:rsid w:val="0069601C"/>
    <w:rsid w:val="006A541B"/>
    <w:rsid w:val="006B0732"/>
    <w:rsid w:val="006B115E"/>
    <w:rsid w:val="006B1D5F"/>
    <w:rsid w:val="006C304B"/>
    <w:rsid w:val="006C34BE"/>
    <w:rsid w:val="006E593A"/>
    <w:rsid w:val="006E6DA5"/>
    <w:rsid w:val="006F5D44"/>
    <w:rsid w:val="007003A2"/>
    <w:rsid w:val="00700EF9"/>
    <w:rsid w:val="00725A0F"/>
    <w:rsid w:val="00726FFD"/>
    <w:rsid w:val="00736848"/>
    <w:rsid w:val="0074156B"/>
    <w:rsid w:val="00744B7F"/>
    <w:rsid w:val="007638A0"/>
    <w:rsid w:val="0078599F"/>
    <w:rsid w:val="0079657B"/>
    <w:rsid w:val="007A52AE"/>
    <w:rsid w:val="007B247C"/>
    <w:rsid w:val="007B3851"/>
    <w:rsid w:val="007D3340"/>
    <w:rsid w:val="007D746A"/>
    <w:rsid w:val="007E7ADA"/>
    <w:rsid w:val="007F3D5B"/>
    <w:rsid w:val="00801572"/>
    <w:rsid w:val="008111A6"/>
    <w:rsid w:val="00812B9A"/>
    <w:rsid w:val="00834003"/>
    <w:rsid w:val="0083619B"/>
    <w:rsid w:val="0085578D"/>
    <w:rsid w:val="00860C71"/>
    <w:rsid w:val="008708D4"/>
    <w:rsid w:val="008722CE"/>
    <w:rsid w:val="0089042F"/>
    <w:rsid w:val="00894735"/>
    <w:rsid w:val="008B1995"/>
    <w:rsid w:val="008B668F"/>
    <w:rsid w:val="008C0054"/>
    <w:rsid w:val="008D6646"/>
    <w:rsid w:val="008D7127"/>
    <w:rsid w:val="008E52CD"/>
    <w:rsid w:val="008F2635"/>
    <w:rsid w:val="008F332D"/>
    <w:rsid w:val="008F418F"/>
    <w:rsid w:val="00900D44"/>
    <w:rsid w:val="0090239C"/>
    <w:rsid w:val="009036ED"/>
    <w:rsid w:val="00907229"/>
    <w:rsid w:val="0091585A"/>
    <w:rsid w:val="00925E4D"/>
    <w:rsid w:val="009277F0"/>
    <w:rsid w:val="00927EE3"/>
    <w:rsid w:val="0093395B"/>
    <w:rsid w:val="009353DF"/>
    <w:rsid w:val="0094073A"/>
    <w:rsid w:val="009455C8"/>
    <w:rsid w:val="0095264E"/>
    <w:rsid w:val="0095344D"/>
    <w:rsid w:val="009544DE"/>
    <w:rsid w:val="0096751B"/>
    <w:rsid w:val="009800B7"/>
    <w:rsid w:val="0099384D"/>
    <w:rsid w:val="00997969"/>
    <w:rsid w:val="009A0BB4"/>
    <w:rsid w:val="009A2D81"/>
    <w:rsid w:val="009A471F"/>
    <w:rsid w:val="009D1FEE"/>
    <w:rsid w:val="009D38DF"/>
    <w:rsid w:val="009D6137"/>
    <w:rsid w:val="009F320C"/>
    <w:rsid w:val="009F49B1"/>
    <w:rsid w:val="00A420BB"/>
    <w:rsid w:val="00A43195"/>
    <w:rsid w:val="00A8215E"/>
    <w:rsid w:val="00A8227F"/>
    <w:rsid w:val="00A834AC"/>
    <w:rsid w:val="00A84370"/>
    <w:rsid w:val="00A86D44"/>
    <w:rsid w:val="00A92835"/>
    <w:rsid w:val="00A97DD2"/>
    <w:rsid w:val="00AB3ECC"/>
    <w:rsid w:val="00AB7A1D"/>
    <w:rsid w:val="00AC4AE4"/>
    <w:rsid w:val="00AE03E9"/>
    <w:rsid w:val="00B11806"/>
    <w:rsid w:val="00B12F65"/>
    <w:rsid w:val="00B17A8B"/>
    <w:rsid w:val="00B35D12"/>
    <w:rsid w:val="00B564F2"/>
    <w:rsid w:val="00B625E9"/>
    <w:rsid w:val="00B759EC"/>
    <w:rsid w:val="00B75E4C"/>
    <w:rsid w:val="00B81EC3"/>
    <w:rsid w:val="00B831E8"/>
    <w:rsid w:val="00B833C0"/>
    <w:rsid w:val="00B8456D"/>
    <w:rsid w:val="00BA6DC7"/>
    <w:rsid w:val="00BA791A"/>
    <w:rsid w:val="00BB478D"/>
    <w:rsid w:val="00BD13FF"/>
    <w:rsid w:val="00BD2E2B"/>
    <w:rsid w:val="00BE1E47"/>
    <w:rsid w:val="00BF3269"/>
    <w:rsid w:val="00C17533"/>
    <w:rsid w:val="00C366DA"/>
    <w:rsid w:val="00C37B1E"/>
    <w:rsid w:val="00C442AB"/>
    <w:rsid w:val="00C502D0"/>
    <w:rsid w:val="00C5596B"/>
    <w:rsid w:val="00C62CA2"/>
    <w:rsid w:val="00C73DCC"/>
    <w:rsid w:val="00C77898"/>
    <w:rsid w:val="00C90D3D"/>
    <w:rsid w:val="00C93834"/>
    <w:rsid w:val="00C94DA0"/>
    <w:rsid w:val="00CC343C"/>
    <w:rsid w:val="00CE222C"/>
    <w:rsid w:val="00D0725F"/>
    <w:rsid w:val="00D14FAA"/>
    <w:rsid w:val="00D1579F"/>
    <w:rsid w:val="00D16B35"/>
    <w:rsid w:val="00D206A1"/>
    <w:rsid w:val="00D31705"/>
    <w:rsid w:val="00D330ED"/>
    <w:rsid w:val="00D34C87"/>
    <w:rsid w:val="00D4241A"/>
    <w:rsid w:val="00D50172"/>
    <w:rsid w:val="00D738D4"/>
    <w:rsid w:val="00D8142F"/>
    <w:rsid w:val="00D8391A"/>
    <w:rsid w:val="00D928E2"/>
    <w:rsid w:val="00DA40F0"/>
    <w:rsid w:val="00DC456F"/>
    <w:rsid w:val="00DD07E2"/>
    <w:rsid w:val="00DD3A94"/>
    <w:rsid w:val="00DF3901"/>
    <w:rsid w:val="00DF3A35"/>
    <w:rsid w:val="00E159EE"/>
    <w:rsid w:val="00E21060"/>
    <w:rsid w:val="00E22503"/>
    <w:rsid w:val="00E267CA"/>
    <w:rsid w:val="00E40D0A"/>
    <w:rsid w:val="00E43CC4"/>
    <w:rsid w:val="00E61A8D"/>
    <w:rsid w:val="00E72DA7"/>
    <w:rsid w:val="00E8524F"/>
    <w:rsid w:val="00E86C67"/>
    <w:rsid w:val="00E90C97"/>
    <w:rsid w:val="00EB382E"/>
    <w:rsid w:val="00EB3AEA"/>
    <w:rsid w:val="00EC1B75"/>
    <w:rsid w:val="00EC2DBB"/>
    <w:rsid w:val="00EF3177"/>
    <w:rsid w:val="00EF524F"/>
    <w:rsid w:val="00F051D6"/>
    <w:rsid w:val="00F148B5"/>
    <w:rsid w:val="00F1751F"/>
    <w:rsid w:val="00F46EC1"/>
    <w:rsid w:val="00F52709"/>
    <w:rsid w:val="00F54DB1"/>
    <w:rsid w:val="00F54E2E"/>
    <w:rsid w:val="00F608A0"/>
    <w:rsid w:val="00F63133"/>
    <w:rsid w:val="00F75129"/>
    <w:rsid w:val="00F76EF9"/>
    <w:rsid w:val="00F81A4D"/>
    <w:rsid w:val="00F81A81"/>
    <w:rsid w:val="00FA005E"/>
    <w:rsid w:val="00FA5610"/>
    <w:rsid w:val="00FB271E"/>
    <w:rsid w:val="00FB47AC"/>
    <w:rsid w:val="00FB7DFE"/>
    <w:rsid w:val="00FC47EF"/>
    <w:rsid w:val="00FC5EC8"/>
    <w:rsid w:val="00FE0846"/>
    <w:rsid w:val="00FE22B8"/>
    <w:rsid w:val="00FF2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D3F51C-4A56-411F-BCB1-324B0AB6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5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77F0"/>
    <w:rPr>
      <w:rFonts w:ascii="Segoe UI" w:hAnsi="Segoe UI" w:cs="Segoe UI"/>
      <w:sz w:val="18"/>
      <w:szCs w:val="18"/>
    </w:rPr>
  </w:style>
  <w:style w:type="paragraph" w:styleId="aa">
    <w:name w:val="header"/>
    <w:basedOn w:val="a"/>
    <w:link w:val="ab"/>
    <w:uiPriority w:val="99"/>
    <w:unhideWhenUsed/>
    <w:rsid w:val="003179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1799B"/>
  </w:style>
  <w:style w:type="character" w:styleId="ac">
    <w:name w:val="Hyperlink"/>
    <w:basedOn w:val="a0"/>
    <w:uiPriority w:val="99"/>
    <w:unhideWhenUsed/>
    <w:rsid w:val="00681BFE"/>
    <w:rPr>
      <w:color w:val="0563C1" w:themeColor="hyperlink"/>
      <w:u w:val="single"/>
    </w:rPr>
  </w:style>
  <w:style w:type="table" w:customStyle="1" w:styleId="1">
    <w:name w:val="Сетка таблицы1"/>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267CA"/>
    <w:pPr>
      <w:spacing w:after="200" w:line="276" w:lineRule="auto"/>
      <w:ind w:left="720"/>
      <w:contextualSpacing/>
    </w:pPr>
    <w:rPr>
      <w:rFonts w:ascii="Calibri" w:eastAsia="Calibri" w:hAnsi="Calibri" w:cs="Times New Roman"/>
    </w:rPr>
  </w:style>
  <w:style w:type="paragraph" w:customStyle="1" w:styleId="ConsTitle">
    <w:name w:val="ConsTitle"/>
    <w:rsid w:val="00656073"/>
    <w:pPr>
      <w:widowControl w:val="0"/>
      <w:spacing w:after="0" w:line="240" w:lineRule="auto"/>
    </w:pPr>
    <w:rPr>
      <w:rFonts w:ascii="Arial" w:eastAsia="Times New Roman" w:hAnsi="Arial" w:cs="Times New Roman"/>
      <w:b/>
      <w:snapToGrid w:val="0"/>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681763">
      <w:bodyDiv w:val="1"/>
      <w:marLeft w:val="0"/>
      <w:marRight w:val="0"/>
      <w:marTop w:val="0"/>
      <w:marBottom w:val="0"/>
      <w:divBdr>
        <w:top w:val="none" w:sz="0" w:space="0" w:color="auto"/>
        <w:left w:val="none" w:sz="0" w:space="0" w:color="auto"/>
        <w:bottom w:val="none" w:sz="0" w:space="0" w:color="auto"/>
        <w:right w:val="none" w:sz="0" w:space="0" w:color="auto"/>
      </w:divBdr>
    </w:div>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86417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1A74-CFB2-438C-BE9A-34CB32B0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Pages>
  <Words>409</Words>
  <Characters>2336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Виктор Вадимович</dc:creator>
  <cp:keywords/>
  <dc:description/>
  <cp:lastModifiedBy>Инна Юрьевна Мороз</cp:lastModifiedBy>
  <cp:revision>83</cp:revision>
  <cp:lastPrinted>2021-12-27T02:48:00Z</cp:lastPrinted>
  <dcterms:created xsi:type="dcterms:W3CDTF">2021-12-27T02:27:00Z</dcterms:created>
  <dcterms:modified xsi:type="dcterms:W3CDTF">2022-06-07T21:23:00Z</dcterms:modified>
</cp:coreProperties>
</file>